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59" w:rsidRPr="001C5F0C" w:rsidRDefault="00CC3D59" w:rsidP="00EA6464">
      <w:pPr>
        <w:tabs>
          <w:tab w:val="left" w:pos="2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color w:val="282828"/>
          <w:sz w:val="23"/>
          <w:szCs w:val="23"/>
          <w:shd w:val="clear" w:color="auto" w:fill="FFFFFF"/>
        </w:rPr>
      </w:pP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color w:val="282828"/>
          <w:sz w:val="23"/>
          <w:szCs w:val="23"/>
          <w:shd w:val="clear" w:color="auto" w:fill="FFFFFF"/>
        </w:rPr>
      </w:pPr>
    </w:p>
    <w:p w:rsidR="00CC3D59" w:rsidRPr="006B1CE6" w:rsidRDefault="00CC3D59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CC3D59" w:rsidRDefault="00CC3D59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Default="0071121B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Default="0071121B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Default="0071121B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Default="0071121B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Pr="006B1CE6" w:rsidRDefault="0071121B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4"/>
          <w:szCs w:val="28"/>
          <w:shd w:val="clear" w:color="auto" w:fill="FFFFFF"/>
        </w:rPr>
      </w:pPr>
    </w:p>
    <w:p w:rsidR="0071121B" w:rsidRDefault="00CC3D59" w:rsidP="00EA64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71121B">
        <w:rPr>
          <w:rFonts w:ascii="Times New Roman" w:hAnsi="Times New Roman" w:cs="Times New Roman"/>
          <w:b/>
          <w:sz w:val="40"/>
          <w:szCs w:val="40"/>
          <w:lang w:val="kk-KZ"/>
        </w:rPr>
        <w:t xml:space="preserve">«Жеке бас гигиенасы» </w:t>
      </w:r>
      <w:r w:rsidR="005621E5" w:rsidRPr="0071121B">
        <w:rPr>
          <w:rFonts w:ascii="Times New Roman" w:hAnsi="Times New Roman" w:cs="Times New Roman"/>
          <w:b/>
          <w:sz w:val="40"/>
          <w:szCs w:val="40"/>
          <w:lang w:val="kk-KZ"/>
        </w:rPr>
        <w:t xml:space="preserve">тақырыбындағы </w:t>
      </w:r>
    </w:p>
    <w:p w:rsidR="00CC3D59" w:rsidRPr="0071121B" w:rsidRDefault="005621E5" w:rsidP="00EA6464">
      <w:pPr>
        <w:spacing w:after="0" w:line="240" w:lineRule="auto"/>
        <w:jc w:val="center"/>
        <w:rPr>
          <w:rFonts w:ascii="Times New Roman" w:hAnsi="Times New Roman" w:cs="Times New Roman"/>
          <w:b/>
          <w:color w:val="282828"/>
          <w:sz w:val="40"/>
          <w:szCs w:val="40"/>
          <w:shd w:val="clear" w:color="auto" w:fill="FFFFFF"/>
          <w:lang w:val="kk-KZ"/>
        </w:rPr>
      </w:pPr>
      <w:r w:rsidRPr="0071121B">
        <w:rPr>
          <w:rFonts w:ascii="Times New Roman" w:hAnsi="Times New Roman" w:cs="Times New Roman"/>
          <w:b/>
          <w:sz w:val="40"/>
          <w:szCs w:val="40"/>
          <w:lang w:val="kk-KZ"/>
        </w:rPr>
        <w:t>тәрбие сағаты</w:t>
      </w:r>
    </w:p>
    <w:p w:rsidR="00CC3D59" w:rsidRPr="008F7C28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3D59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Pr="006B1CE6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D59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21B" w:rsidRPr="006B1CE6" w:rsidRDefault="0071121B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color w:val="282828"/>
          <w:sz w:val="23"/>
          <w:szCs w:val="23"/>
          <w:shd w:val="clear" w:color="auto" w:fill="FFFFFF"/>
        </w:rPr>
      </w:pPr>
    </w:p>
    <w:p w:rsidR="00CC3D59" w:rsidRPr="006B1CE6" w:rsidRDefault="00CC3D59" w:rsidP="00EA6464">
      <w:pPr>
        <w:spacing w:after="0" w:line="240" w:lineRule="auto"/>
        <w:jc w:val="right"/>
        <w:rPr>
          <w:rFonts w:ascii="Times New Roman" w:hAnsi="Times New Roman" w:cs="Times New Roman"/>
          <w:color w:val="282828"/>
          <w:sz w:val="24"/>
          <w:szCs w:val="23"/>
          <w:shd w:val="clear" w:color="auto" w:fill="FFFFFF"/>
          <w:lang w:val="kk-KZ"/>
        </w:rPr>
      </w:pPr>
      <w:r w:rsidRPr="006B1CE6">
        <w:rPr>
          <w:rFonts w:ascii="Times New Roman" w:hAnsi="Times New Roman" w:cs="Times New Roman"/>
          <w:color w:val="282828"/>
          <w:sz w:val="24"/>
          <w:szCs w:val="23"/>
          <w:shd w:val="clear" w:color="auto" w:fill="FFFFFF"/>
          <w:lang w:val="kk-KZ"/>
        </w:rPr>
        <w:t>Тәрбиешінің көмекшісі</w:t>
      </w:r>
      <w:r w:rsidRPr="006B1CE6">
        <w:rPr>
          <w:rFonts w:ascii="Times New Roman" w:hAnsi="Times New Roman" w:cs="Times New Roman"/>
          <w:color w:val="282828"/>
          <w:sz w:val="24"/>
          <w:szCs w:val="23"/>
          <w:shd w:val="clear" w:color="auto" w:fill="FFFFFF"/>
        </w:rPr>
        <w:t>:</w:t>
      </w:r>
      <w:r w:rsidRPr="006B1CE6">
        <w:rPr>
          <w:rFonts w:ascii="Times New Roman" w:hAnsi="Times New Roman" w:cs="Times New Roman"/>
          <w:color w:val="282828"/>
          <w:sz w:val="24"/>
          <w:szCs w:val="23"/>
          <w:shd w:val="clear" w:color="auto" w:fill="FFFFFF"/>
          <w:lang w:val="kk-KZ"/>
        </w:rPr>
        <w:t>Шакимова Ж.Д</w:t>
      </w: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D59" w:rsidRPr="006B1CE6" w:rsidRDefault="00CC3D59" w:rsidP="00EA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D59" w:rsidRPr="006B1CE6" w:rsidRDefault="00CC3D59" w:rsidP="00EA6464">
      <w:pPr>
        <w:spacing w:after="0" w:line="240" w:lineRule="auto"/>
      </w:pPr>
    </w:p>
    <w:p w:rsidR="00CC3D59" w:rsidRPr="006B1CE6" w:rsidRDefault="00CC3D59" w:rsidP="00EA6464">
      <w:pPr>
        <w:spacing w:after="0" w:line="240" w:lineRule="auto"/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4980" w:rsidRDefault="00454980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C3D59" w:rsidRPr="006B1CE6" w:rsidRDefault="00CC3D59" w:rsidP="00EA6464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B1CE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D59" w:rsidRPr="00454980" w:rsidRDefault="00CC3D59" w:rsidP="00454980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  <w:lang w:val="kk-KZ"/>
        </w:rPr>
        <w:t>3</w:t>
      </w:r>
      <w:r w:rsidRPr="006B1CE6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  <w:lang w:val="kk-KZ"/>
        </w:rPr>
        <w:t>4 ж</w:t>
      </w:r>
      <w:r w:rsidR="005621E5">
        <w:rPr>
          <w:rFonts w:ascii="Times New Roman" w:hAnsi="Times New Roman" w:cs="Times New Roman"/>
          <w:sz w:val="28"/>
          <w:lang w:val="kk-KZ"/>
        </w:rPr>
        <w:t>.</w:t>
      </w:r>
    </w:p>
    <w:p w:rsidR="00CC3D59" w:rsidRPr="005A59EF" w:rsidRDefault="00CC3D59" w:rsidP="00EA6464">
      <w:pPr>
        <w:tabs>
          <w:tab w:val="left" w:pos="2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3544"/>
        <w:gridCol w:w="1994"/>
        <w:gridCol w:w="2224"/>
      </w:tblGrid>
      <w:tr w:rsidR="00CC3D59" w:rsidRPr="006533C1" w:rsidTr="0071121B">
        <w:trPr>
          <w:trHeight w:val="2385"/>
        </w:trPr>
        <w:tc>
          <w:tcPr>
            <w:tcW w:w="5236" w:type="dxa"/>
            <w:gridSpan w:val="2"/>
          </w:tcPr>
          <w:p w:rsidR="00CC3D59" w:rsidRPr="00CC7502" w:rsidRDefault="00CC3D59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Мерзімі:</w:t>
            </w:r>
          </w:p>
          <w:p w:rsidR="00CC3D59" w:rsidRPr="00CC7502" w:rsidRDefault="00CC3D59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C750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Топ:</w:t>
            </w:r>
          </w:p>
          <w:p w:rsidR="00CC3D59" w:rsidRPr="00CC7502" w:rsidRDefault="00CC3D59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C750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Тәрбиешінің аты-жөні:</w:t>
            </w:r>
          </w:p>
          <w:p w:rsidR="0071121B" w:rsidRDefault="00CC3D59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50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Қатысушылар</w:t>
            </w:r>
            <w:r w:rsidR="0071121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саны:</w:t>
            </w:r>
            <w:r w:rsidR="0071121B" w:rsidRPr="006533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1121B" w:rsidRPr="006533C1" w:rsidRDefault="0071121B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533C1">
              <w:rPr>
                <w:rFonts w:ascii="Times New Roman" w:hAnsi="Times New Roman" w:cs="Times New Roman"/>
                <w:b/>
                <w:sz w:val="28"/>
                <w:szCs w:val="28"/>
              </w:rPr>
              <w:t>Қатысқандар</w:t>
            </w:r>
            <w:proofErr w:type="spellEnd"/>
            <w:r w:rsidRPr="006533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C3D59" w:rsidRPr="00A972B2" w:rsidRDefault="0071121B" w:rsidP="0071121B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6533C1">
              <w:rPr>
                <w:rFonts w:ascii="Times New Roman" w:hAnsi="Times New Roman" w:cs="Times New Roman"/>
                <w:b/>
                <w:sz w:val="28"/>
                <w:szCs w:val="28"/>
              </w:rPr>
              <w:t>Қатыспағандар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</w:tc>
        <w:tc>
          <w:tcPr>
            <w:tcW w:w="4218" w:type="dxa"/>
            <w:gridSpan w:val="2"/>
          </w:tcPr>
          <w:p w:rsidR="0071121B" w:rsidRPr="0071121B" w:rsidRDefault="0071121B" w:rsidP="00EA646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09.02.2024</w:t>
            </w:r>
          </w:p>
          <w:p w:rsidR="0071121B" w:rsidRPr="0071121B" w:rsidRDefault="0071121B" w:rsidP="00EA646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3-4 топ(7,8 сынып)</w:t>
            </w:r>
          </w:p>
          <w:p w:rsidR="0071121B" w:rsidRPr="0071121B" w:rsidRDefault="0071121B" w:rsidP="00EA646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1121B" w:rsidRPr="0071121B" w:rsidRDefault="0071121B" w:rsidP="0071121B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Шакимова Ж.Д.</w:t>
            </w:r>
          </w:p>
          <w:p w:rsidR="0071121B" w:rsidRDefault="0071121B" w:rsidP="00EA646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Pr="006533C1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3C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                  </w:t>
            </w:r>
          </w:p>
        </w:tc>
      </w:tr>
      <w:tr w:rsidR="00CC3D59" w:rsidTr="0071121B">
        <w:trPr>
          <w:trHeight w:val="360"/>
        </w:trPr>
        <w:tc>
          <w:tcPr>
            <w:tcW w:w="1692" w:type="dxa"/>
          </w:tcPr>
          <w:p w:rsidR="00CC3D59" w:rsidRPr="00852BE7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Тақырыбы</w:t>
            </w:r>
          </w:p>
        </w:tc>
        <w:tc>
          <w:tcPr>
            <w:tcW w:w="7762" w:type="dxa"/>
            <w:gridSpan w:val="3"/>
          </w:tcPr>
          <w:p w:rsidR="00CC3D59" w:rsidRPr="00CC7502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50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C750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 бас гигиенасы</w:t>
            </w:r>
            <w:r w:rsidRPr="00CC750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C3D59" w:rsidRPr="0071121B" w:rsidTr="0071121B">
        <w:trPr>
          <w:trHeight w:val="1108"/>
        </w:trPr>
        <w:tc>
          <w:tcPr>
            <w:tcW w:w="1692" w:type="dxa"/>
          </w:tcPr>
          <w:p w:rsidR="00CC3D59" w:rsidRPr="00852BE7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52BE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әрбие</w:t>
            </w:r>
            <w:r w:rsidR="00304F5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сағаты </w:t>
            </w: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мақсаты </w:t>
            </w:r>
          </w:p>
        </w:tc>
        <w:tc>
          <w:tcPr>
            <w:tcW w:w="7762" w:type="dxa"/>
            <w:gridSpan w:val="3"/>
          </w:tcPr>
          <w:p w:rsidR="00CC3D59" w:rsidRPr="006255C6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Оқушыларға адам денсаулығының қымбаттылығын,</w:t>
            </w:r>
            <w:r w:rsidR="006F18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сүру үшін қажеттілігін,</w:t>
            </w:r>
            <w:r w:rsidR="006F18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бағалы байлық екенін түсіндіру</w:t>
            </w:r>
          </w:p>
        </w:tc>
      </w:tr>
      <w:tr w:rsidR="00CC3D59" w:rsidRPr="0071121B" w:rsidTr="0071121B">
        <w:trPr>
          <w:trHeight w:val="1564"/>
        </w:trPr>
        <w:tc>
          <w:tcPr>
            <w:tcW w:w="1692" w:type="dxa"/>
          </w:tcPr>
          <w:p w:rsidR="00CC3D59" w:rsidRPr="00852BE7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Күтілетін нәтиже</w:t>
            </w:r>
            <w:r w:rsidR="00304F5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лер</w:t>
            </w: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762" w:type="dxa"/>
            <w:gridSpan w:val="3"/>
          </w:tcPr>
          <w:p w:rsidR="006F18E2" w:rsidRPr="006F18E2" w:rsidRDefault="006F18E2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 w:rsidRPr="006F18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бас гигиенасына қойылатын талаптарды қарастырады</w:t>
            </w:r>
            <w:r w:rsidRPr="006F18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D59" w:rsidRDefault="006F18E2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F18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C3D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F18E2">
              <w:rPr>
                <w:rFonts w:ascii="Arial" w:eastAsiaTheme="minorEastAsia" w:hAnsi="Arial" w:cs="Arial"/>
                <w:color w:val="17365D" w:themeColor="text2" w:themeShade="BF"/>
                <w:kern w:val="24"/>
                <w:sz w:val="48"/>
                <w:szCs w:val="48"/>
                <w:lang w:val="kk-KZ"/>
              </w:rPr>
              <w:t xml:space="preserve"> </w:t>
            </w:r>
            <w:r w:rsidRPr="006F18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бас гигиенасын ұстанудың денсаулықты сақтау үшін маңызын түсінеді</w:t>
            </w:r>
            <w:r w:rsid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5621E5" w:rsidRPr="005A59EF" w:rsidRDefault="005621E5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 w:rsidR="00422384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бас гигиенасын қалыптастыру ережелерін әзірлейді.</w:t>
            </w:r>
          </w:p>
        </w:tc>
      </w:tr>
      <w:tr w:rsidR="00CC3D59" w:rsidRPr="006255C6" w:rsidTr="0071121B">
        <w:trPr>
          <w:trHeight w:val="945"/>
        </w:trPr>
        <w:tc>
          <w:tcPr>
            <w:tcW w:w="1692" w:type="dxa"/>
          </w:tcPr>
          <w:p w:rsidR="00CC3D59" w:rsidRPr="006255C6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Құндылықтар</w:t>
            </w:r>
          </w:p>
        </w:tc>
        <w:tc>
          <w:tcPr>
            <w:tcW w:w="7762" w:type="dxa"/>
            <w:gridSpan w:val="3"/>
          </w:tcPr>
          <w:p w:rsidR="00CC3D59" w:rsidRPr="006255C6" w:rsidRDefault="00006D3C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CC3D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ауапкершілік, ұқыптылық, тазалық, мәдениеттілік.</w:t>
            </w:r>
          </w:p>
        </w:tc>
      </w:tr>
      <w:tr w:rsidR="00CC3D59" w:rsidRPr="0071121B" w:rsidTr="0071121B">
        <w:trPr>
          <w:trHeight w:val="167"/>
        </w:trPr>
        <w:tc>
          <w:tcPr>
            <w:tcW w:w="1692" w:type="dxa"/>
          </w:tcPr>
          <w:p w:rsidR="00CC3D59" w:rsidRPr="00852BE7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52B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Пәнаралық байланыс</w:t>
            </w:r>
          </w:p>
        </w:tc>
        <w:tc>
          <w:tcPr>
            <w:tcW w:w="7762" w:type="dxa"/>
            <w:gridSpan w:val="3"/>
          </w:tcPr>
          <w:p w:rsidR="00CC3D59" w:rsidRPr="005A59EF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Өзін-өзі тану , дүниетану, жаратылыстану.</w:t>
            </w:r>
          </w:p>
        </w:tc>
      </w:tr>
      <w:tr w:rsidR="00CC3D59" w:rsidTr="0071121B">
        <w:trPr>
          <w:trHeight w:val="540"/>
        </w:trPr>
        <w:tc>
          <w:tcPr>
            <w:tcW w:w="1692" w:type="dxa"/>
          </w:tcPr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Жоспарланған тәрбие сағаттарының кезеңдері</w:t>
            </w:r>
          </w:p>
          <w:p w:rsidR="00CC3D59" w:rsidRPr="00852BE7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538" w:type="dxa"/>
            <w:gridSpan w:val="2"/>
          </w:tcPr>
          <w:p w:rsidR="00CC3D59" w:rsidRPr="00280620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Жоспарланған іс-әрекет</w:t>
            </w:r>
          </w:p>
        </w:tc>
        <w:tc>
          <w:tcPr>
            <w:tcW w:w="2224" w:type="dxa"/>
          </w:tcPr>
          <w:p w:rsidR="00CC3D59" w:rsidRPr="00280620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Ресурстар</w:t>
            </w:r>
          </w:p>
        </w:tc>
      </w:tr>
      <w:tr w:rsidR="00CC3D59" w:rsidRPr="005906EA" w:rsidTr="0071121B">
        <w:trPr>
          <w:trHeight w:val="4809"/>
        </w:trPr>
        <w:tc>
          <w:tcPr>
            <w:tcW w:w="1692" w:type="dxa"/>
          </w:tcPr>
          <w:p w:rsidR="00304F5A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 сағаты</w:t>
            </w:r>
          </w:p>
          <w:p w:rsidR="00CC3D59" w:rsidRPr="00280620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ның басталуы </w:t>
            </w:r>
          </w:p>
          <w:p w:rsidR="00CC3D59" w:rsidRPr="00280620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CC3D59"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мин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5611" w:rsidRPr="00280620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E55611"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мин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C58E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 мин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Pr="00EE1FB9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E1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1536E" w:rsidRPr="00EE1FB9" w:rsidRDefault="0041536E" w:rsidP="0041536E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мин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Pr="00852BE7" w:rsidRDefault="00CC3D59" w:rsidP="0042238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538" w:type="dxa"/>
            <w:gridSpan w:val="2"/>
          </w:tcPr>
          <w:p w:rsidR="005906EA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0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Кіріспе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CC3D59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="005906EA"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 w:rsid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 </w:t>
            </w:r>
            <w:r w:rsidR="005C2A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Қайырлы кү</w:t>
            </w:r>
            <w:r w:rsid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н, балалар! Мен сіздерді</w:t>
            </w:r>
            <w:r w:rsidR="00CC3D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көргеніме қуаныштымын.</w:t>
            </w:r>
          </w:p>
          <w:p w:rsidR="005906EA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906EA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Топқа бөлу.</w:t>
            </w:r>
          </w:p>
          <w:p w:rsidR="00ED310F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621E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- </w:t>
            </w:r>
            <w:r w:rsidR="00A440D2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Балалар, қазір әрқайсыңыз мына жерден қағаз қиындыларын аласыздар. Берілген сөздерге байланысты топтарға бірігетін боласыздар.</w:t>
            </w:r>
            <w:r w:rsidR="00ED310F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5906EA" w:rsidRPr="005621E5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21E5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C58E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</w:t>
            </w:r>
            <w:r w:rsidR="005621E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ақыр</w:t>
            </w:r>
            <w:r w:rsidR="00A440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ыпқа ену:</w:t>
            </w:r>
          </w:p>
          <w:p w:rsidR="005906EA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621E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- </w:t>
            </w:r>
            <w:r w:rsidR="00E55611" w:rsidRPr="00304F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Міне, бізде төрт топ болды: тазалық, денсаулық, мәдениет, сұлулық. </w:t>
            </w:r>
            <w:r w:rsidR="00A440D2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Енді осы сөздерге қарап ойланып көріңіздерші. Осы сөздерге ортақ қандай ой бар? Яғни, бүгінгі біздің сабағымыз не туралы болады деп ойлайсыздар?</w:t>
            </w:r>
            <w:r w:rsid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(балалардың жауаптары тыңдалады).</w:t>
            </w: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906EA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Презентация.</w:t>
            </w:r>
          </w:p>
          <w:p w:rsidR="005621E5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балалар, бүгінгі сабағымыздың </w:t>
            </w:r>
            <w:r w:rsidR="005621E5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тақырыбы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мен</w:t>
            </w:r>
            <w:r w:rsidR="005621E5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күті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летін нәтижелерімен таныс болыңыздар...</w:t>
            </w:r>
            <w:r w:rsidR="005621E5" w:rsidRPr="0056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бүгін біздің сабағымызға медбике де қатысып отыр.</w:t>
            </w:r>
          </w:p>
          <w:p w:rsidR="005906EA" w:rsidRPr="005621E5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906EA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Ой ашу. Блиц-турнир.</w:t>
            </w:r>
          </w:p>
          <w:p w:rsidR="00CC3D59" w:rsidRPr="001D11B0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906EA"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балалар, </w:t>
            </w:r>
            <w:r w:rsidR="00CC3D59"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906EA"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енді топ атауларына байланысты </w:t>
            </w:r>
            <w:r w:rsidR="00E556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мынадай </w:t>
            </w:r>
            <w:r w:rsidR="005906EA"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қанатты сөздер</w:t>
            </w:r>
            <w:r w:rsidR="00EA6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дің сыңарын табасыздар және мағынасын түсіндіресіздер</w:t>
            </w:r>
            <w:r w:rsidR="005906EA"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</w:p>
          <w:p w:rsidR="005906EA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А)</w:t>
            </w:r>
            <w:r w:rsidR="005906EA" w:rsidRPr="00304F5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денсаулық –</w:t>
            </w:r>
            <w:r w:rsidR="005906E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(зор байлық)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Ә)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жаны сұлудың – (тәні сұлу)</w:t>
            </w:r>
          </w:p>
          <w:p w:rsidR="00CC3D59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Б) тазалық кепілі (денсаулық</w:t>
            </w:r>
            <w:r w:rsidR="00CC3D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  <w:p w:rsidR="00E55611" w:rsidRPr="00E55611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В)</w:t>
            </w:r>
            <w:r w:rsid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906EA" w:rsidRPr="00E556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="005906EA" w:rsidRPr="00E55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рте</w:t>
            </w:r>
            <w:r w:rsidR="00E55611" w:rsidRPr="00E55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5906EA" w:rsidRPr="00E55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жастан  </w:t>
            </w:r>
            <w:r w:rsidR="005906EA" w:rsidRPr="00E55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денсаулық</w:t>
            </w:r>
            <w:r w:rsidR="005906EA" w:rsidRPr="00E55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 </w:t>
            </w:r>
          </w:p>
          <w:p w:rsidR="00CC3D59" w:rsidRDefault="005906EA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5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мәдениетін</w:t>
            </w:r>
            <w:r w:rsidRPr="00E55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 қалыптастыру – (болашақтағы сәттіліктің кепілі</w:t>
            </w:r>
            <w:r w:rsidRPr="00E556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  <w:p w:rsidR="00EA6464" w:rsidRPr="00EA6464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A6464" w:rsidRPr="00EA6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жауаптарын тыңдаған соң, үшінші слайдтан дұрыс жауапты көрсетеді.</w:t>
            </w:r>
          </w:p>
          <w:p w:rsidR="00EA6464" w:rsidRPr="00E55611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Миға шабуыл.</w:t>
            </w:r>
          </w:p>
          <w:p w:rsidR="00EA6464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 </w:t>
            </w:r>
            <w:r w:rsidR="00EA6464" w:rsidRPr="00EA6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Гигиена деген не? Жеке бас гигиенасы дегенді қалай түсінесіздер</w:t>
            </w:r>
            <w:r w:rsidR="00EA64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(«Еркін микрофон»: балалар өз еріктерімен сұраққа жауап береді). </w:t>
            </w:r>
          </w:p>
          <w:p w:rsidR="00EA6464" w:rsidRP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Жүргізуші таныстырылымнан жауаптарды көрсетеді. </w:t>
            </w: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054C96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Тапсырма</w:t>
            </w:r>
            <w:r w:rsidR="0041536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41536E" w:rsidRPr="0045498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: </w:t>
            </w:r>
            <w:r w:rsidR="00EE1FB9" w:rsidRPr="00EE1FB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SWOT </w:t>
            </w:r>
            <w:r w:rsidR="00EE1FB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талдау:</w:t>
            </w:r>
          </w:p>
          <w:p w:rsidR="00EE1FB9" w:rsidRDefault="006F24A8" w:rsidP="00EE1FB9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</w:t>
            </w:r>
            <w:r w:rsidRPr="005906E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E1FB9" w:rsidRPr="00EE1F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 енді сіздер өздеріңіздің жеке бас гигиеналарыңызға свот талдау жасап көріңіздер. Қандай күшті, әлсіз тұстарыңыз бар? Нені жақсарту керек және ол үшін қандай мүмкіндіктеріңіз бар? Әлсіз тұстарыңызды дамытпасаңыздар қандай қауіп-қатерлер туындауы мүмкін?</w:t>
            </w:r>
          </w:p>
          <w:p w:rsidR="00054C96" w:rsidRPr="00054C96" w:rsidRDefault="00054C96" w:rsidP="00054C96">
            <w:pPr>
              <w:pStyle w:val="a5"/>
              <w:numPr>
                <w:ilvl w:val="0"/>
                <w:numId w:val="3"/>
              </w:numPr>
              <w:tabs>
                <w:tab w:val="left" w:pos="2565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тапсырманы</w:t>
            </w:r>
            <w:proofErr w:type="spellEnd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орындайды</w:t>
            </w:r>
            <w:proofErr w:type="spellEnd"/>
            <w:r w:rsidRPr="00054C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  <w:r w:rsidRPr="00054C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).</w:t>
            </w:r>
          </w:p>
          <w:p w:rsidR="00054C96" w:rsidRPr="00054C96" w:rsidRDefault="00054C96" w:rsidP="00054C96">
            <w:pPr>
              <w:pStyle w:val="a5"/>
              <w:numPr>
                <w:ilvl w:val="0"/>
                <w:numId w:val="3"/>
              </w:numPr>
              <w:tabs>
                <w:tab w:val="left" w:pos="2565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C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топтан бір спикер өз жұмысын қорғайды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54C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054C96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  <w:r w:rsidRPr="00054C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).</w:t>
            </w:r>
          </w:p>
          <w:p w:rsidR="00054C96" w:rsidRPr="00422384" w:rsidRDefault="00054C96" w:rsidP="00054C96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Жүргізуші топ мүшелерінің жұмысын қорытындылайды. </w:t>
            </w: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054C96" w:rsidRP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Тапсырма </w:t>
            </w:r>
            <w:r w:rsidRPr="0041536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 Ж</w:t>
            </w:r>
            <w:r w:rsidR="00054C96" w:rsidRPr="00054C9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еке бас гигиенасы тур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алы мектеп дәрігері жүргізеді. </w:t>
            </w: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Топтық жұмыс: </w:t>
            </w:r>
            <w:r w:rsidRPr="0041536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әр топқа жеке бас гигиенасы туралы әр түрлі мәтін таратылады. Топтар мәтінмен танысып шыққан соң,  постер</w:t>
            </w:r>
            <w:r w:rsidR="0042238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ге </w:t>
            </w:r>
            <w:r w:rsidRPr="0041536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өз</w:t>
            </w:r>
            <w:r w:rsidR="0042238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тақырыбы бойынша ережелер құрастырып, </w:t>
            </w:r>
            <w:r w:rsidRPr="0041536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басқа топтарға түсіндіреді.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:rsid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«Тазалық» тобы – </w:t>
            </w:r>
            <w:r w:rsidRPr="004153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дене тазалығы туралы.</w:t>
            </w:r>
          </w:p>
          <w:p w:rsidR="0041536E" w:rsidRP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«Сұлулық» тобы - </w:t>
            </w:r>
            <w:r w:rsidRPr="004153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шаш пен тырнақ күтімі туралы.</w:t>
            </w:r>
          </w:p>
          <w:p w:rsidR="0041536E" w:rsidRP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«Денсаулық» тобы – </w:t>
            </w:r>
            <w:r w:rsidRPr="004153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тіс гигиенасы туралы.</w:t>
            </w:r>
          </w:p>
          <w:p w:rsidR="0041536E" w:rsidRPr="0041536E" w:rsidRDefault="0041536E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«Мәдениет» тобы – </w:t>
            </w:r>
            <w:r w:rsidRPr="004153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киім-кешек тазалығы гигиенасы туралы. </w:t>
            </w:r>
          </w:p>
          <w:p w:rsidR="00CC3D59" w:rsidRDefault="00CC3D59" w:rsidP="00054C96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Pr="00422384" w:rsidRDefault="00CC3D59" w:rsidP="00422384">
            <w:pPr>
              <w:tabs>
                <w:tab w:val="left" w:pos="256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D43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Тәрбиеші сөзі</w:t>
            </w:r>
            <w:r w:rsidR="0042238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: - </w:t>
            </w:r>
            <w:r w:rsidR="00422384" w:rsidRPr="004223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балалар, сендер өте пайдалы жұмыс жасадыңыздар. Енді осы өздеріңіз әзірлеген жеке бас гигиенасы туралы Ережелеріңізді күнделікті өмірде қолданады деп сенеміз. </w:t>
            </w:r>
            <w:r w:rsidR="006F24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Енді мына сілтеме бойынша өтіп, бүгінгі сабаққа кері байланыс берулеріңізді сұраймыз (оқушылар телефоны арқылы сілтемемен өтіп, жауап бере алады).</w:t>
            </w:r>
          </w:p>
          <w:p w:rsidR="00CC3D59" w:rsidRDefault="00CC3D59" w:rsidP="0042238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Pr="00422384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523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Рефлексия:</w:t>
            </w:r>
            <w:r w:rsidR="0042238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422384" w:rsidRPr="004223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гугл форма арқылы жүргізіледі.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F24A8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F24A8" w:rsidRDefault="006F24A8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Pr="00607BA7" w:rsidRDefault="00CC3D59" w:rsidP="00EA64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7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Пайдаланылған әдебиеттер тізімі:</w:t>
            </w:r>
          </w:p>
          <w:p w:rsidR="00CC3D59" w:rsidRPr="00607BA7" w:rsidRDefault="00CC3D59" w:rsidP="00EA64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7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Балалар мен жасөспірімдер гигиенасы - Кучма В.Р. - Оқулық</w:t>
            </w:r>
          </w:p>
          <w:p w:rsidR="00CC3D59" w:rsidRPr="00607BA7" w:rsidRDefault="00CC3D59" w:rsidP="00EA64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7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Лихачева 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607B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Этикет</w:t>
            </w:r>
          </w:p>
          <w:p w:rsidR="00CC3D59" w:rsidRPr="00607BA7" w:rsidRDefault="00CC3D59" w:rsidP="00EA64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3D59" w:rsidRPr="00C14003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C3D59" w:rsidRPr="0009049E" w:rsidRDefault="00CC3D59" w:rsidP="00EA6464">
            <w:pPr>
              <w:tabs>
                <w:tab w:val="left" w:pos="25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2224" w:type="dxa"/>
          </w:tcPr>
          <w:p w:rsidR="005906EA" w:rsidRPr="005621E5" w:rsidRDefault="005906EA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Ресурс </w:t>
            </w:r>
            <w:r w:rsidRPr="005906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 </w:t>
            </w:r>
            <w:r w:rsidR="00A440D2" w:rsidRPr="00590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Тақырыпқа енуге және топқа бөлуге арналған сөздер жазылған қағаз қиындылары:</w:t>
            </w:r>
          </w:p>
          <w:p w:rsidR="00A440D2" w:rsidRPr="005906EA" w:rsidRDefault="005906EA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906E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="00A440D2" w:rsidRPr="005906E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тазалық, денсаулық, мәдениет, сұлулық</w:t>
            </w:r>
            <w:r w:rsidRPr="005906E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:rsidR="00A440D2" w:rsidRDefault="00A440D2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5611" w:rsidRDefault="00E55611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440D2" w:rsidRPr="00454980" w:rsidRDefault="005906EA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 w:rsidRPr="004549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</w:p>
          <w:p w:rsidR="00A440D2" w:rsidRDefault="00A440D2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705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A6464" w:rsidRPr="005906EA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 w:rsidRPr="00EA64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A6464" w:rsidRPr="005906EA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 w:rsidRPr="00EA64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464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A6464" w:rsidRPr="005906EA" w:rsidRDefault="00EA6464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3D59" w:rsidRPr="00EA6464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C4859" w:rsidRPr="005906EA" w:rsidRDefault="009C4859" w:rsidP="009C485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E1FB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FB9" w:rsidRPr="00454980" w:rsidRDefault="00EE1FB9" w:rsidP="00EE1FB9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  <w:r w:rsidRPr="004549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CC3D59" w:rsidRPr="00EE1FB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E1FB9" w:rsidRDefault="00EE1FB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Презентация: </w:t>
            </w:r>
            <w:r w:rsidRPr="00590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  <w:r w:rsidRPr="005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6E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36E" w:rsidRPr="00EE1FB9" w:rsidRDefault="0041536E" w:rsidP="0041536E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Default="00CC3D59" w:rsidP="00EA6464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C3D59" w:rsidRPr="007E7052" w:rsidRDefault="00CC3D59" w:rsidP="00054C96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C6000" w:rsidRPr="00CC3D59" w:rsidRDefault="00BC6000" w:rsidP="0071121B">
      <w:pPr>
        <w:spacing w:after="0" w:line="240" w:lineRule="auto"/>
        <w:rPr>
          <w:lang w:val="kk-KZ"/>
        </w:rPr>
      </w:pPr>
    </w:p>
    <w:sectPr w:rsidR="00BC6000" w:rsidRPr="00CC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64929"/>
    <w:multiLevelType w:val="hybridMultilevel"/>
    <w:tmpl w:val="B82E6490"/>
    <w:lvl w:ilvl="0" w:tplc="6D908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6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6C3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70B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41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B29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A2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183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AAB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3B07C1"/>
    <w:multiLevelType w:val="hybridMultilevel"/>
    <w:tmpl w:val="B8CE5CD8"/>
    <w:lvl w:ilvl="0" w:tplc="C5DE92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B1749"/>
    <w:multiLevelType w:val="hybridMultilevel"/>
    <w:tmpl w:val="7096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59"/>
    <w:rsid w:val="00006D3C"/>
    <w:rsid w:val="00054C96"/>
    <w:rsid w:val="00304F5A"/>
    <w:rsid w:val="0041536E"/>
    <w:rsid w:val="00422384"/>
    <w:rsid w:val="00454980"/>
    <w:rsid w:val="005621E5"/>
    <w:rsid w:val="005906EA"/>
    <w:rsid w:val="005C2ADF"/>
    <w:rsid w:val="006F18E2"/>
    <w:rsid w:val="006F24A8"/>
    <w:rsid w:val="0071121B"/>
    <w:rsid w:val="009C4859"/>
    <w:rsid w:val="00A440D2"/>
    <w:rsid w:val="00BC6000"/>
    <w:rsid w:val="00CC3D59"/>
    <w:rsid w:val="00D31766"/>
    <w:rsid w:val="00E55611"/>
    <w:rsid w:val="00EA6464"/>
    <w:rsid w:val="00ED310F"/>
    <w:rsid w:val="00EE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DDAD1-0091-4D6A-B982-27D5B734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D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40D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A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6192">
          <w:marLeft w:val="64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81">
          <w:marLeft w:val="64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432">
          <w:marLeft w:val="64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6</cp:revision>
  <dcterms:created xsi:type="dcterms:W3CDTF">2024-01-29T10:29:00Z</dcterms:created>
  <dcterms:modified xsi:type="dcterms:W3CDTF">2024-02-15T19:19:00Z</dcterms:modified>
</cp:coreProperties>
</file>